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B003" w14:textId="32FF6423" w:rsidR="00300FD2" w:rsidRDefault="0038581A" w:rsidP="00945383">
      <w:pPr>
        <w:jc w:val="center"/>
        <w:rPr>
          <w:u w:val="single"/>
        </w:rPr>
      </w:pPr>
      <w:r>
        <w:rPr>
          <w:noProof/>
        </w:rPr>
        <w:drawing>
          <wp:inline distT="0" distB="0" distL="0" distR="0" wp14:anchorId="0AB1691C" wp14:editId="531A1B35">
            <wp:extent cx="1367117" cy="586567"/>
            <wp:effectExtent l="0" t="0" r="5080" b="444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85479" cy="59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FD2" w:rsidRPr="00300FD2">
        <w:rPr>
          <w:noProof/>
        </w:rPr>
        <w:drawing>
          <wp:inline distT="0" distB="0" distL="0" distR="0" wp14:anchorId="2A5D17F3" wp14:editId="50947C87">
            <wp:extent cx="844863" cy="639482"/>
            <wp:effectExtent l="0" t="0" r="0" b="825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421" cy="64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FD2">
        <w:rPr>
          <w:noProof/>
        </w:rPr>
        <w:drawing>
          <wp:inline distT="0" distB="0" distL="0" distR="0" wp14:anchorId="7650ACC8" wp14:editId="061E9A66">
            <wp:extent cx="1307455" cy="639669"/>
            <wp:effectExtent l="0" t="0" r="7620" b="8255"/>
            <wp:docPr id="3" name="Picture 3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-up of a logo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16408" cy="64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0FD2">
        <w:rPr>
          <w:noProof/>
        </w:rPr>
        <w:drawing>
          <wp:inline distT="0" distB="0" distL="0" distR="0" wp14:anchorId="40000CB8" wp14:editId="5C499896">
            <wp:extent cx="537882" cy="612935"/>
            <wp:effectExtent l="0" t="0" r="0" b="0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4989" cy="621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2ECBF" w14:textId="77777777" w:rsidR="00300FD2" w:rsidRDefault="00300FD2">
      <w:pPr>
        <w:rPr>
          <w:u w:val="single"/>
        </w:rPr>
      </w:pPr>
    </w:p>
    <w:p w14:paraId="3A356C19" w14:textId="665CE050" w:rsidR="0021695A" w:rsidRPr="00003F2B" w:rsidRDefault="00300FD2" w:rsidP="0021695A">
      <w:pPr>
        <w:rPr>
          <w:sz w:val="24"/>
          <w:szCs w:val="24"/>
          <w:u w:val="single"/>
        </w:rPr>
      </w:pPr>
      <w:r w:rsidRPr="0021695A">
        <w:rPr>
          <w:sz w:val="24"/>
          <w:szCs w:val="24"/>
        </w:rPr>
        <w:t>FOR IMMEDIATE RELEASE</w:t>
      </w:r>
      <w:r w:rsidR="0021695A">
        <w:rPr>
          <w:sz w:val="24"/>
          <w:szCs w:val="24"/>
        </w:rPr>
        <w:t xml:space="preserve"> -</w:t>
      </w:r>
      <w:r w:rsidR="0021695A" w:rsidRPr="0021695A">
        <w:rPr>
          <w:sz w:val="24"/>
          <w:szCs w:val="24"/>
        </w:rPr>
        <w:t xml:space="preserve"> </w:t>
      </w:r>
      <w:r w:rsidR="0021695A" w:rsidRPr="00003F2B">
        <w:rPr>
          <w:sz w:val="24"/>
          <w:szCs w:val="24"/>
        </w:rPr>
        <w:t xml:space="preserve">Media Contact: </w:t>
      </w:r>
      <w:r w:rsidR="002E79EF" w:rsidRPr="00003F2B">
        <w:rPr>
          <w:sz w:val="24"/>
          <w:szCs w:val="24"/>
        </w:rPr>
        <w:t>Dave Easterby</w:t>
      </w:r>
      <w:r w:rsidR="00162E5E">
        <w:rPr>
          <w:sz w:val="24"/>
          <w:szCs w:val="24"/>
        </w:rPr>
        <w:t xml:space="preserve">, Mammoth Lakes Fire Safe Council, </w:t>
      </w:r>
      <w:r w:rsidR="0072100F" w:rsidRPr="00003F2B">
        <w:rPr>
          <w:sz w:val="24"/>
          <w:szCs w:val="24"/>
        </w:rPr>
        <w:t>(760) 914-0169</w:t>
      </w:r>
      <w:r w:rsidR="00B0754C">
        <w:rPr>
          <w:sz w:val="24"/>
          <w:szCs w:val="24"/>
        </w:rPr>
        <w:t>, d</w:t>
      </w:r>
      <w:r w:rsidR="0072100F" w:rsidRPr="00003F2B">
        <w:rPr>
          <w:sz w:val="24"/>
          <w:szCs w:val="24"/>
        </w:rPr>
        <w:t>ave.easterby.ngk3@statefarm.com</w:t>
      </w:r>
    </w:p>
    <w:p w14:paraId="0E73ADA4" w14:textId="7A548562" w:rsidR="002E79EF" w:rsidRDefault="00945383" w:rsidP="00B0754C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00475B">
        <w:rPr>
          <w:b/>
          <w:bCs/>
          <w:sz w:val="24"/>
          <w:szCs w:val="24"/>
        </w:rPr>
        <w:t>MAMMOTH LAKES FIRE SAFE COUNCIL</w:t>
      </w:r>
      <w:r w:rsidR="00F068F1">
        <w:rPr>
          <w:b/>
          <w:bCs/>
          <w:sz w:val="24"/>
          <w:szCs w:val="24"/>
        </w:rPr>
        <w:t xml:space="preserve"> AND MAMMOTH LAKES FIRE </w:t>
      </w:r>
      <w:r w:rsidR="00262A36">
        <w:rPr>
          <w:b/>
          <w:bCs/>
          <w:sz w:val="24"/>
          <w:szCs w:val="24"/>
        </w:rPr>
        <w:t xml:space="preserve">DEPARTMENT </w:t>
      </w:r>
      <w:r w:rsidR="00B0754C">
        <w:rPr>
          <w:b/>
          <w:bCs/>
          <w:sz w:val="24"/>
          <w:szCs w:val="24"/>
        </w:rPr>
        <w:t xml:space="preserve">TO HOST </w:t>
      </w:r>
      <w:r w:rsidR="0000475B" w:rsidRPr="0000475B">
        <w:rPr>
          <w:b/>
          <w:bCs/>
          <w:sz w:val="24"/>
          <w:szCs w:val="24"/>
        </w:rPr>
        <w:t>“WILD</w:t>
      </w:r>
      <w:r w:rsidR="006C6C05">
        <w:rPr>
          <w:b/>
          <w:bCs/>
          <w:sz w:val="24"/>
          <w:szCs w:val="24"/>
        </w:rPr>
        <w:t>F</w:t>
      </w:r>
      <w:r w:rsidR="0000475B" w:rsidRPr="0000475B">
        <w:rPr>
          <w:b/>
          <w:bCs/>
          <w:sz w:val="24"/>
          <w:szCs w:val="24"/>
        </w:rPr>
        <w:t>IRE PREPAR</w:t>
      </w:r>
      <w:r w:rsidR="00B0754C">
        <w:rPr>
          <w:b/>
          <w:bCs/>
          <w:sz w:val="24"/>
          <w:szCs w:val="24"/>
        </w:rPr>
        <w:t>E</w:t>
      </w:r>
      <w:r w:rsidR="0000475B" w:rsidRPr="0000475B">
        <w:rPr>
          <w:b/>
          <w:bCs/>
          <w:sz w:val="24"/>
          <w:szCs w:val="24"/>
        </w:rPr>
        <w:t xml:space="preserve">DNESS </w:t>
      </w:r>
      <w:r w:rsidR="00B858F0">
        <w:rPr>
          <w:b/>
          <w:bCs/>
          <w:sz w:val="24"/>
          <w:szCs w:val="24"/>
        </w:rPr>
        <w:t>DAY</w:t>
      </w:r>
      <w:r w:rsidR="0012162F">
        <w:rPr>
          <w:b/>
          <w:bCs/>
          <w:sz w:val="24"/>
          <w:szCs w:val="24"/>
        </w:rPr>
        <w:t>”</w:t>
      </w:r>
      <w:r w:rsidR="00B0754C">
        <w:rPr>
          <w:b/>
          <w:bCs/>
          <w:sz w:val="24"/>
          <w:szCs w:val="24"/>
        </w:rPr>
        <w:t xml:space="preserve"> ON</w:t>
      </w:r>
      <w:r w:rsidR="0000475B" w:rsidRPr="0000475B">
        <w:rPr>
          <w:b/>
          <w:bCs/>
          <w:sz w:val="24"/>
          <w:szCs w:val="24"/>
        </w:rPr>
        <w:t xml:space="preserve"> MAY </w:t>
      </w:r>
      <w:r w:rsidR="00B858F0">
        <w:rPr>
          <w:b/>
          <w:bCs/>
          <w:sz w:val="24"/>
          <w:szCs w:val="24"/>
        </w:rPr>
        <w:t>7</w:t>
      </w:r>
      <w:r w:rsidR="0000475B" w:rsidRPr="0000475B">
        <w:rPr>
          <w:b/>
          <w:bCs/>
          <w:sz w:val="24"/>
          <w:szCs w:val="24"/>
          <w:vertAlign w:val="superscript"/>
        </w:rPr>
        <w:t>TH</w:t>
      </w:r>
      <w:r w:rsidR="0000475B" w:rsidRPr="0000475B">
        <w:rPr>
          <w:b/>
          <w:bCs/>
          <w:sz w:val="24"/>
          <w:szCs w:val="24"/>
        </w:rPr>
        <w:t>, 2022</w:t>
      </w:r>
      <w:r w:rsidR="00B858F0">
        <w:rPr>
          <w:b/>
          <w:bCs/>
          <w:sz w:val="24"/>
          <w:szCs w:val="24"/>
        </w:rPr>
        <w:t xml:space="preserve"> </w:t>
      </w:r>
    </w:p>
    <w:p w14:paraId="2155EDD2" w14:textId="61A27062" w:rsidR="00B858F0" w:rsidRPr="00757B3C" w:rsidRDefault="00B0754C" w:rsidP="002117A5">
      <w:pPr>
        <w:spacing w:after="0" w:line="288" w:lineRule="auto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AT FIRE STATION 1 ON MAIN STREET IN MAMMOTH LAKES</w:t>
      </w:r>
    </w:p>
    <w:p w14:paraId="371D84AD" w14:textId="7433E49F" w:rsidR="0000475B" w:rsidRPr="003E319D" w:rsidRDefault="00B0754C" w:rsidP="002117A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Promoting </w:t>
      </w:r>
      <w:r w:rsidR="00E312D1" w:rsidRPr="003E319D">
        <w:rPr>
          <w:b/>
          <w:bCs/>
          <w:sz w:val="24"/>
          <w:szCs w:val="24"/>
          <w:u w:val="single"/>
        </w:rPr>
        <w:t xml:space="preserve">Awareness </w:t>
      </w:r>
      <w:r>
        <w:rPr>
          <w:b/>
          <w:bCs/>
          <w:sz w:val="24"/>
          <w:szCs w:val="24"/>
          <w:u w:val="single"/>
        </w:rPr>
        <w:t>about</w:t>
      </w:r>
      <w:r w:rsidR="0021695A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>Wildfire Preparedness and Prevention</w:t>
      </w:r>
    </w:p>
    <w:p w14:paraId="1836D63E" w14:textId="67DAF8F4" w:rsidR="00AB2F6B" w:rsidRDefault="00AB2F6B" w:rsidP="00F068F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Mammoth Lakes, CA (April 2022) – </w:t>
      </w:r>
      <w:r w:rsidR="002117A5">
        <w:rPr>
          <w:sz w:val="24"/>
          <w:szCs w:val="24"/>
        </w:rPr>
        <w:t>The Governor of the State of California has proclaimed May 1 – 7, 2022 “Wildfire Preparedness Week” as a wakeup call for residents to get prepared</w:t>
      </w:r>
      <w:r w:rsidR="002E79EF">
        <w:rPr>
          <w:sz w:val="24"/>
          <w:szCs w:val="24"/>
        </w:rPr>
        <w:t xml:space="preserve"> for this year’s fire season</w:t>
      </w:r>
      <w:r w:rsidR="002117A5">
        <w:rPr>
          <w:sz w:val="24"/>
          <w:szCs w:val="24"/>
        </w:rPr>
        <w:t xml:space="preserve">. </w:t>
      </w:r>
      <w:r w:rsidR="00E46174">
        <w:rPr>
          <w:sz w:val="24"/>
          <w:szCs w:val="24"/>
        </w:rPr>
        <w:t xml:space="preserve">The </w:t>
      </w:r>
      <w:r w:rsidR="002117A5">
        <w:rPr>
          <w:sz w:val="24"/>
          <w:szCs w:val="24"/>
        </w:rPr>
        <w:t>Mammoth</w:t>
      </w:r>
      <w:r>
        <w:rPr>
          <w:sz w:val="24"/>
          <w:szCs w:val="24"/>
        </w:rPr>
        <w:t xml:space="preserve"> Lakes Fire Safe Council, part of the California Fire Safe </w:t>
      </w:r>
      <w:r w:rsidR="00A73B03">
        <w:rPr>
          <w:sz w:val="24"/>
          <w:szCs w:val="24"/>
        </w:rPr>
        <w:t>Council</w:t>
      </w:r>
      <w:r>
        <w:rPr>
          <w:sz w:val="24"/>
          <w:szCs w:val="24"/>
        </w:rPr>
        <w:t xml:space="preserve"> (CFSC), Californi</w:t>
      </w:r>
      <w:r w:rsidR="007441F0">
        <w:rPr>
          <w:sz w:val="24"/>
          <w:szCs w:val="24"/>
        </w:rPr>
        <w:t xml:space="preserve">a’s leader in community resiliency and community wildfire </w:t>
      </w:r>
      <w:r w:rsidR="00A73B03">
        <w:rPr>
          <w:sz w:val="24"/>
          <w:szCs w:val="24"/>
        </w:rPr>
        <w:t>risk</w:t>
      </w:r>
      <w:r w:rsidR="007441F0">
        <w:rPr>
          <w:sz w:val="24"/>
          <w:szCs w:val="24"/>
        </w:rPr>
        <w:t xml:space="preserve"> </w:t>
      </w:r>
      <w:r w:rsidR="00A73B03">
        <w:rPr>
          <w:sz w:val="24"/>
          <w:szCs w:val="24"/>
        </w:rPr>
        <w:t>reduction</w:t>
      </w:r>
      <w:r w:rsidR="007441F0">
        <w:rPr>
          <w:sz w:val="24"/>
          <w:szCs w:val="24"/>
        </w:rPr>
        <w:t xml:space="preserve">, is proud to </w:t>
      </w:r>
      <w:r w:rsidR="00F068F1">
        <w:rPr>
          <w:sz w:val="24"/>
          <w:szCs w:val="24"/>
        </w:rPr>
        <w:t xml:space="preserve">join with the Mammoth Lakes Fire Department </w:t>
      </w:r>
      <w:r w:rsidR="002E79EF">
        <w:rPr>
          <w:sz w:val="24"/>
          <w:szCs w:val="24"/>
        </w:rPr>
        <w:t xml:space="preserve">and the </w:t>
      </w:r>
      <w:r w:rsidR="002E79EF" w:rsidRPr="002E79EF">
        <w:rPr>
          <w:sz w:val="24"/>
          <w:szCs w:val="24"/>
        </w:rPr>
        <w:t>Regional Forest and Fire Capacity Program</w:t>
      </w:r>
      <w:r w:rsidR="002117A5" w:rsidRPr="002117A5">
        <w:rPr>
          <w:color w:val="FF0000"/>
          <w:sz w:val="24"/>
          <w:szCs w:val="24"/>
        </w:rPr>
        <w:t xml:space="preserve"> </w:t>
      </w:r>
      <w:r w:rsidR="00F068F1">
        <w:rPr>
          <w:sz w:val="24"/>
          <w:szCs w:val="24"/>
        </w:rPr>
        <w:t>to</w:t>
      </w:r>
      <w:r w:rsidR="00796029">
        <w:rPr>
          <w:sz w:val="24"/>
          <w:szCs w:val="24"/>
        </w:rPr>
        <w:t xml:space="preserve"> provide local residents with the tools they need to prepare</w:t>
      </w:r>
      <w:r w:rsidR="002E79EF">
        <w:rPr>
          <w:sz w:val="24"/>
          <w:szCs w:val="24"/>
        </w:rPr>
        <w:t>.</w:t>
      </w:r>
      <w:r w:rsidR="00F068F1">
        <w:rPr>
          <w:sz w:val="24"/>
          <w:szCs w:val="24"/>
        </w:rPr>
        <w:t xml:space="preserve"> The event takes place on Saturday, May 7</w:t>
      </w:r>
      <w:r w:rsidR="00F068F1" w:rsidRPr="00F068F1">
        <w:rPr>
          <w:sz w:val="24"/>
          <w:szCs w:val="24"/>
          <w:vertAlign w:val="superscript"/>
        </w:rPr>
        <w:t>th</w:t>
      </w:r>
      <w:r w:rsidR="00F068F1">
        <w:rPr>
          <w:sz w:val="24"/>
          <w:szCs w:val="24"/>
        </w:rPr>
        <w:t xml:space="preserve"> from 10</w:t>
      </w:r>
      <w:r w:rsidR="00262A36">
        <w:rPr>
          <w:sz w:val="24"/>
          <w:szCs w:val="24"/>
        </w:rPr>
        <w:t>:00am</w:t>
      </w:r>
      <w:r w:rsidR="00F068F1">
        <w:rPr>
          <w:sz w:val="24"/>
          <w:szCs w:val="24"/>
        </w:rPr>
        <w:t xml:space="preserve"> to 2</w:t>
      </w:r>
      <w:r w:rsidR="00262A36">
        <w:rPr>
          <w:sz w:val="24"/>
          <w:szCs w:val="24"/>
        </w:rPr>
        <w:t>:00pm</w:t>
      </w:r>
      <w:r w:rsidR="00F068F1">
        <w:rPr>
          <w:sz w:val="24"/>
          <w:szCs w:val="24"/>
        </w:rPr>
        <w:t xml:space="preserve"> at Mammoth Lakes Fire Department</w:t>
      </w:r>
      <w:r w:rsidR="00262A36">
        <w:rPr>
          <w:sz w:val="24"/>
          <w:szCs w:val="24"/>
        </w:rPr>
        <w:t>’s</w:t>
      </w:r>
      <w:r w:rsidR="00F068F1">
        <w:rPr>
          <w:sz w:val="24"/>
          <w:szCs w:val="24"/>
        </w:rPr>
        <w:t xml:space="preserve"> Station </w:t>
      </w:r>
      <w:r w:rsidR="002117A5">
        <w:rPr>
          <w:sz w:val="24"/>
          <w:szCs w:val="24"/>
        </w:rPr>
        <w:t>1</w:t>
      </w:r>
      <w:r w:rsidR="00262A36">
        <w:rPr>
          <w:sz w:val="24"/>
          <w:szCs w:val="24"/>
        </w:rPr>
        <w:t xml:space="preserve">, </w:t>
      </w:r>
      <w:r w:rsidR="00F068F1" w:rsidRPr="00F068F1">
        <w:rPr>
          <w:sz w:val="24"/>
          <w:szCs w:val="24"/>
        </w:rPr>
        <w:t xml:space="preserve">3150 Main Street, Mammoth Lakes, CA 93546. </w:t>
      </w:r>
    </w:p>
    <w:p w14:paraId="1A60997F" w14:textId="77777777" w:rsidR="002117A5" w:rsidRDefault="002117A5" w:rsidP="00F068F1">
      <w:pPr>
        <w:spacing w:after="0" w:line="240" w:lineRule="auto"/>
        <w:rPr>
          <w:sz w:val="24"/>
          <w:szCs w:val="24"/>
        </w:rPr>
      </w:pPr>
    </w:p>
    <w:p w14:paraId="275239E6" w14:textId="5C63439F" w:rsidR="007969BC" w:rsidRDefault="007969BC">
      <w:pPr>
        <w:rPr>
          <w:sz w:val="24"/>
          <w:szCs w:val="24"/>
        </w:rPr>
      </w:pPr>
      <w:r>
        <w:rPr>
          <w:sz w:val="24"/>
          <w:szCs w:val="24"/>
        </w:rPr>
        <w:t xml:space="preserve">Last year, California </w:t>
      </w:r>
      <w:r w:rsidR="00E46174">
        <w:rPr>
          <w:sz w:val="24"/>
          <w:szCs w:val="24"/>
        </w:rPr>
        <w:t xml:space="preserve">saw </w:t>
      </w:r>
      <w:r>
        <w:rPr>
          <w:sz w:val="24"/>
          <w:szCs w:val="24"/>
        </w:rPr>
        <w:t xml:space="preserve">unprecedented fire conditions throughout </w:t>
      </w:r>
      <w:r w:rsidR="00262A36">
        <w:rPr>
          <w:sz w:val="24"/>
          <w:szCs w:val="24"/>
        </w:rPr>
        <w:t xml:space="preserve">the </w:t>
      </w:r>
      <w:r w:rsidR="00454F62">
        <w:rPr>
          <w:sz w:val="24"/>
          <w:szCs w:val="24"/>
        </w:rPr>
        <w:t>wildfire</w:t>
      </w:r>
      <w:r>
        <w:rPr>
          <w:sz w:val="24"/>
          <w:szCs w:val="24"/>
        </w:rPr>
        <w:t xml:space="preserve"> season</w:t>
      </w:r>
      <w:r w:rsidR="00800EB5">
        <w:rPr>
          <w:sz w:val="24"/>
          <w:szCs w:val="24"/>
        </w:rPr>
        <w:t>.</w:t>
      </w:r>
      <w:r w:rsidR="00D15B54">
        <w:rPr>
          <w:sz w:val="24"/>
          <w:szCs w:val="24"/>
        </w:rPr>
        <w:t xml:space="preserve"> In 2021, a total of </w:t>
      </w:r>
      <w:r w:rsidR="00534EE8">
        <w:rPr>
          <w:sz w:val="24"/>
          <w:szCs w:val="24"/>
        </w:rPr>
        <w:t>2,568,948 acres</w:t>
      </w:r>
      <w:r w:rsidR="00D15B54">
        <w:rPr>
          <w:sz w:val="24"/>
          <w:szCs w:val="24"/>
        </w:rPr>
        <w:t xml:space="preserve"> burned, with</w:t>
      </w:r>
      <w:r w:rsidR="00B355A4">
        <w:rPr>
          <w:sz w:val="24"/>
          <w:szCs w:val="24"/>
        </w:rPr>
        <w:t xml:space="preserve"> 3,629 structures</w:t>
      </w:r>
      <w:r w:rsidR="002E79EF">
        <w:rPr>
          <w:sz w:val="24"/>
          <w:szCs w:val="24"/>
        </w:rPr>
        <w:t xml:space="preserve"> </w:t>
      </w:r>
      <w:r w:rsidR="00B355A4">
        <w:rPr>
          <w:sz w:val="24"/>
          <w:szCs w:val="24"/>
        </w:rPr>
        <w:t>damaged or destroyed</w:t>
      </w:r>
      <w:r w:rsidR="00292CB1">
        <w:rPr>
          <w:sz w:val="24"/>
          <w:szCs w:val="24"/>
        </w:rPr>
        <w:t>.</w:t>
      </w:r>
      <w:r w:rsidR="005E044A">
        <w:rPr>
          <w:sz w:val="24"/>
          <w:szCs w:val="24"/>
        </w:rPr>
        <w:t>**</w:t>
      </w:r>
      <w:r w:rsidR="00803BC6">
        <w:rPr>
          <w:sz w:val="24"/>
          <w:szCs w:val="24"/>
        </w:rPr>
        <w:t xml:space="preserve"> </w:t>
      </w:r>
      <w:r w:rsidR="00247D37">
        <w:rPr>
          <w:sz w:val="24"/>
          <w:szCs w:val="24"/>
        </w:rPr>
        <w:t>F</w:t>
      </w:r>
      <w:r w:rsidR="006F7612">
        <w:rPr>
          <w:sz w:val="24"/>
          <w:szCs w:val="24"/>
        </w:rPr>
        <w:t>ires uprooted residents from their homes, injuring firefighter</w:t>
      </w:r>
      <w:r w:rsidR="00E46174">
        <w:rPr>
          <w:sz w:val="24"/>
          <w:szCs w:val="24"/>
        </w:rPr>
        <w:t>s</w:t>
      </w:r>
      <w:r w:rsidR="006F7612">
        <w:rPr>
          <w:sz w:val="24"/>
          <w:szCs w:val="24"/>
        </w:rPr>
        <w:t xml:space="preserve"> as well as civilians. </w:t>
      </w:r>
      <w:r w:rsidR="00A9424F">
        <w:rPr>
          <w:sz w:val="24"/>
          <w:szCs w:val="24"/>
        </w:rPr>
        <w:t>Historically</w:t>
      </w:r>
      <w:r w:rsidR="00F672A9">
        <w:rPr>
          <w:sz w:val="24"/>
          <w:szCs w:val="24"/>
        </w:rPr>
        <w:t xml:space="preserve">, </w:t>
      </w:r>
      <w:r w:rsidR="00A9424F">
        <w:rPr>
          <w:sz w:val="24"/>
          <w:szCs w:val="24"/>
        </w:rPr>
        <w:t>wildfires</w:t>
      </w:r>
      <w:r w:rsidR="00F672A9">
        <w:rPr>
          <w:sz w:val="24"/>
          <w:szCs w:val="24"/>
        </w:rPr>
        <w:t xml:space="preserve"> </w:t>
      </w:r>
      <w:r w:rsidR="00347494">
        <w:rPr>
          <w:sz w:val="24"/>
          <w:szCs w:val="24"/>
        </w:rPr>
        <w:t>would primarily occur</w:t>
      </w:r>
      <w:r w:rsidR="00F672A9">
        <w:rPr>
          <w:sz w:val="24"/>
          <w:szCs w:val="24"/>
        </w:rPr>
        <w:t xml:space="preserve"> between May and October, but that reality has </w:t>
      </w:r>
      <w:r w:rsidR="00122FE5">
        <w:rPr>
          <w:sz w:val="24"/>
          <w:szCs w:val="24"/>
        </w:rPr>
        <w:t>shifted,</w:t>
      </w:r>
      <w:r w:rsidR="00F672A9">
        <w:rPr>
          <w:sz w:val="24"/>
          <w:szCs w:val="24"/>
        </w:rPr>
        <w:t xml:space="preserve"> </w:t>
      </w:r>
      <w:r w:rsidR="00D15B54">
        <w:rPr>
          <w:sz w:val="24"/>
          <w:szCs w:val="24"/>
        </w:rPr>
        <w:t xml:space="preserve">and </w:t>
      </w:r>
      <w:r w:rsidR="00F672A9">
        <w:rPr>
          <w:sz w:val="24"/>
          <w:szCs w:val="24"/>
        </w:rPr>
        <w:t>California</w:t>
      </w:r>
      <w:r w:rsidR="00D15B54">
        <w:rPr>
          <w:sz w:val="24"/>
          <w:szCs w:val="24"/>
        </w:rPr>
        <w:t xml:space="preserve"> is impacted</w:t>
      </w:r>
      <w:r w:rsidR="00F672A9">
        <w:rPr>
          <w:sz w:val="24"/>
          <w:szCs w:val="24"/>
        </w:rPr>
        <w:t xml:space="preserve"> all year long. The long-term trend </w:t>
      </w:r>
      <w:r w:rsidR="00A9424F">
        <w:rPr>
          <w:sz w:val="24"/>
          <w:szCs w:val="24"/>
        </w:rPr>
        <w:t>is that</w:t>
      </w:r>
      <w:r w:rsidR="00F672A9">
        <w:rPr>
          <w:sz w:val="24"/>
          <w:szCs w:val="24"/>
        </w:rPr>
        <w:t xml:space="preserve"> </w:t>
      </w:r>
      <w:r w:rsidR="00A9424F">
        <w:rPr>
          <w:sz w:val="24"/>
          <w:szCs w:val="24"/>
        </w:rPr>
        <w:t>wildfires</w:t>
      </w:r>
      <w:r w:rsidR="00F672A9">
        <w:rPr>
          <w:sz w:val="24"/>
          <w:szCs w:val="24"/>
        </w:rPr>
        <w:t xml:space="preserve"> in the </w:t>
      </w:r>
      <w:r w:rsidR="00D15B54">
        <w:rPr>
          <w:sz w:val="24"/>
          <w:szCs w:val="24"/>
        </w:rPr>
        <w:t>s</w:t>
      </w:r>
      <w:r w:rsidR="00F672A9">
        <w:rPr>
          <w:sz w:val="24"/>
          <w:szCs w:val="24"/>
        </w:rPr>
        <w:t xml:space="preserve">tate are increasing due to climate change in California, and drought is only part of the problem. Strong </w:t>
      </w:r>
      <w:r w:rsidR="005831C8">
        <w:rPr>
          <w:sz w:val="24"/>
          <w:szCs w:val="24"/>
        </w:rPr>
        <w:t xml:space="preserve">winds, high heat, low humidity and </w:t>
      </w:r>
      <w:r w:rsidR="00A9424F">
        <w:rPr>
          <w:sz w:val="24"/>
          <w:szCs w:val="24"/>
        </w:rPr>
        <w:t>lightning</w:t>
      </w:r>
      <w:r w:rsidR="005831C8">
        <w:rPr>
          <w:sz w:val="24"/>
          <w:szCs w:val="24"/>
        </w:rPr>
        <w:t xml:space="preserve"> also create conditions for wild</w:t>
      </w:r>
      <w:r w:rsidR="00A9424F">
        <w:rPr>
          <w:sz w:val="24"/>
          <w:szCs w:val="24"/>
        </w:rPr>
        <w:t>fires</w:t>
      </w:r>
      <w:r w:rsidR="005831C8">
        <w:rPr>
          <w:sz w:val="24"/>
          <w:szCs w:val="24"/>
        </w:rPr>
        <w:t xml:space="preserve"> to more easily start </w:t>
      </w:r>
      <w:r w:rsidR="00E46174">
        <w:rPr>
          <w:sz w:val="24"/>
          <w:szCs w:val="24"/>
        </w:rPr>
        <w:t>and</w:t>
      </w:r>
      <w:r w:rsidR="005831C8">
        <w:rPr>
          <w:sz w:val="24"/>
          <w:szCs w:val="24"/>
        </w:rPr>
        <w:t xml:space="preserve"> spread.</w:t>
      </w:r>
      <w:r w:rsidR="005E044A">
        <w:rPr>
          <w:sz w:val="24"/>
          <w:szCs w:val="24"/>
        </w:rPr>
        <w:t>***</w:t>
      </w:r>
    </w:p>
    <w:p w14:paraId="690030F4" w14:textId="07E2C064" w:rsidR="00C25A63" w:rsidRDefault="0028700F">
      <w:pPr>
        <w:rPr>
          <w:sz w:val="24"/>
          <w:szCs w:val="24"/>
        </w:rPr>
      </w:pPr>
      <w:r>
        <w:rPr>
          <w:sz w:val="24"/>
          <w:szCs w:val="24"/>
        </w:rPr>
        <w:t xml:space="preserve">“Preparedness is key for high-risk fire communities such as the </w:t>
      </w:r>
      <w:r w:rsidRPr="00F56B47">
        <w:rPr>
          <w:sz w:val="24"/>
          <w:szCs w:val="24"/>
        </w:rPr>
        <w:t>Town of Mammoth Lakes</w:t>
      </w:r>
      <w:r w:rsidR="00D15B54">
        <w:rPr>
          <w:sz w:val="24"/>
          <w:szCs w:val="24"/>
        </w:rPr>
        <w:t>,</w:t>
      </w:r>
      <w:r>
        <w:rPr>
          <w:sz w:val="24"/>
          <w:szCs w:val="24"/>
        </w:rPr>
        <w:t>” s</w:t>
      </w:r>
      <w:r w:rsidR="00F068F1">
        <w:rPr>
          <w:sz w:val="24"/>
          <w:szCs w:val="24"/>
        </w:rPr>
        <w:t>tated Dave Easterby, Mammoth Lakes Fire Council President</w:t>
      </w:r>
      <w:r>
        <w:rPr>
          <w:sz w:val="24"/>
          <w:szCs w:val="24"/>
        </w:rPr>
        <w:t xml:space="preserve">. “We are grateful for the extra resources to help high-risk areas better prepare for fire season and </w:t>
      </w:r>
      <w:r w:rsidR="00E46174">
        <w:rPr>
          <w:sz w:val="24"/>
          <w:szCs w:val="24"/>
        </w:rPr>
        <w:t xml:space="preserve">are eager to </w:t>
      </w:r>
      <w:r>
        <w:rPr>
          <w:sz w:val="24"/>
          <w:szCs w:val="24"/>
        </w:rPr>
        <w:t>assist residents with creating defensible space around their homes as well as</w:t>
      </w:r>
      <w:r w:rsidR="00C45616">
        <w:rPr>
          <w:sz w:val="24"/>
          <w:szCs w:val="24"/>
        </w:rPr>
        <w:t xml:space="preserve"> developing</w:t>
      </w:r>
      <w:r>
        <w:rPr>
          <w:sz w:val="24"/>
          <w:szCs w:val="24"/>
        </w:rPr>
        <w:t xml:space="preserve"> evacuation plans. As we’ve seen over the last few years, wildfire season </w:t>
      </w:r>
      <w:r w:rsidR="00C57E83">
        <w:rPr>
          <w:sz w:val="24"/>
          <w:szCs w:val="24"/>
        </w:rPr>
        <w:t>can occur at</w:t>
      </w:r>
      <w:r>
        <w:rPr>
          <w:sz w:val="24"/>
          <w:szCs w:val="24"/>
        </w:rPr>
        <w:t xml:space="preserve"> any time </w:t>
      </w:r>
      <w:r w:rsidR="00396282">
        <w:rPr>
          <w:sz w:val="24"/>
          <w:szCs w:val="24"/>
        </w:rPr>
        <w:t>during</w:t>
      </w:r>
      <w:r>
        <w:rPr>
          <w:sz w:val="24"/>
          <w:szCs w:val="24"/>
        </w:rPr>
        <w:t xml:space="preserve"> the year</w:t>
      </w:r>
      <w:r w:rsidR="00F068F1">
        <w:rPr>
          <w:sz w:val="24"/>
          <w:szCs w:val="24"/>
        </w:rPr>
        <w:t>.</w:t>
      </w:r>
      <w:r>
        <w:rPr>
          <w:sz w:val="24"/>
          <w:szCs w:val="24"/>
        </w:rPr>
        <w:t>”</w:t>
      </w:r>
      <w:r w:rsidR="00C25A63">
        <w:rPr>
          <w:sz w:val="24"/>
          <w:szCs w:val="24"/>
        </w:rPr>
        <w:t xml:space="preserve"> </w:t>
      </w:r>
    </w:p>
    <w:p w14:paraId="0EDF49C5" w14:textId="64926083" w:rsidR="00192431" w:rsidRPr="00C45616" w:rsidRDefault="00C57E83">
      <w:pPr>
        <w:rPr>
          <w:rStyle w:val="Hyperlink"/>
          <w:color w:val="auto"/>
          <w:sz w:val="24"/>
          <w:szCs w:val="24"/>
          <w:u w:val="none"/>
        </w:rPr>
      </w:pPr>
      <w:r>
        <w:rPr>
          <w:sz w:val="24"/>
          <w:szCs w:val="24"/>
        </w:rPr>
        <w:t>F</w:t>
      </w:r>
      <w:r w:rsidR="009364AF">
        <w:rPr>
          <w:sz w:val="24"/>
          <w:szCs w:val="24"/>
        </w:rPr>
        <w:t xml:space="preserve">or </w:t>
      </w:r>
      <w:r w:rsidR="00BD377F">
        <w:rPr>
          <w:sz w:val="24"/>
          <w:szCs w:val="24"/>
        </w:rPr>
        <w:t xml:space="preserve">wildfire preparedness </w:t>
      </w:r>
      <w:r>
        <w:rPr>
          <w:sz w:val="24"/>
          <w:szCs w:val="24"/>
        </w:rPr>
        <w:t>tips</w:t>
      </w:r>
      <w:r w:rsidR="00C4561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please </w:t>
      </w:r>
      <w:r w:rsidR="00C45616">
        <w:rPr>
          <w:sz w:val="24"/>
          <w:szCs w:val="24"/>
        </w:rPr>
        <w:t>visit</w:t>
      </w:r>
      <w:r w:rsidR="00574100">
        <w:rPr>
          <w:sz w:val="24"/>
          <w:szCs w:val="24"/>
        </w:rPr>
        <w:t xml:space="preserve">: </w:t>
      </w:r>
      <w:hyperlink r:id="rId11" w:history="1">
        <w:r w:rsidR="0012162F" w:rsidRPr="00621F8B">
          <w:rPr>
            <w:rStyle w:val="Hyperlink"/>
            <w:sz w:val="24"/>
            <w:szCs w:val="24"/>
          </w:rPr>
          <w:t>https://www.nfpa.org/Public-Education/Fire-causes-and-risks/Wildfire/Preparing-homes-for-wildfire</w:t>
        </w:r>
      </w:hyperlink>
      <w:r w:rsidR="009364AF">
        <w:rPr>
          <w:rStyle w:val="Hyperlink"/>
          <w:color w:val="auto"/>
          <w:sz w:val="24"/>
          <w:szCs w:val="24"/>
          <w:u w:val="none"/>
        </w:rPr>
        <w:t xml:space="preserve">, </w:t>
      </w:r>
      <w:r w:rsidR="00BD377F">
        <w:rPr>
          <w:rStyle w:val="Hyperlink"/>
          <w:color w:val="auto"/>
          <w:sz w:val="24"/>
          <w:szCs w:val="24"/>
          <w:u w:val="none"/>
        </w:rPr>
        <w:t xml:space="preserve">and </w:t>
      </w:r>
      <w:r w:rsidR="009364AF">
        <w:rPr>
          <w:rStyle w:val="Hyperlink"/>
          <w:color w:val="auto"/>
          <w:sz w:val="24"/>
          <w:szCs w:val="24"/>
          <w:u w:val="none"/>
        </w:rPr>
        <w:t>plan to stop by Station 1 on May 7</w:t>
      </w:r>
      <w:r w:rsidR="009364AF" w:rsidRPr="009364AF">
        <w:rPr>
          <w:rStyle w:val="Hyperlink"/>
          <w:color w:val="auto"/>
          <w:sz w:val="24"/>
          <w:szCs w:val="24"/>
          <w:u w:val="none"/>
          <w:vertAlign w:val="superscript"/>
        </w:rPr>
        <w:t>th</w:t>
      </w:r>
      <w:r w:rsidR="009364AF">
        <w:rPr>
          <w:rStyle w:val="Hyperlink"/>
          <w:color w:val="auto"/>
          <w:sz w:val="24"/>
          <w:szCs w:val="24"/>
          <w:u w:val="none"/>
        </w:rPr>
        <w:t>.</w:t>
      </w:r>
    </w:p>
    <w:p w14:paraId="2271DE03" w14:textId="64F9F275" w:rsidR="00F068F1" w:rsidRPr="00F068F1" w:rsidRDefault="00F068F1" w:rsidP="00F068F1">
      <w:pPr>
        <w:jc w:val="center"/>
        <w:rPr>
          <w:sz w:val="24"/>
          <w:szCs w:val="24"/>
        </w:rPr>
      </w:pPr>
      <w:r w:rsidRPr="00F068F1">
        <w:rPr>
          <w:rStyle w:val="Hyperlink"/>
          <w:color w:val="auto"/>
          <w:sz w:val="24"/>
          <w:szCs w:val="24"/>
          <w:u w:val="none"/>
        </w:rPr>
        <w:t xml:space="preserve">* * * </w:t>
      </w:r>
    </w:p>
    <w:sectPr w:rsidR="00F068F1" w:rsidRPr="00F068F1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3F4D" w14:textId="77777777" w:rsidR="003F1FB4" w:rsidRDefault="003F1FB4" w:rsidP="005805AF">
      <w:pPr>
        <w:spacing w:after="0" w:line="240" w:lineRule="auto"/>
      </w:pPr>
      <w:r>
        <w:separator/>
      </w:r>
    </w:p>
  </w:endnote>
  <w:endnote w:type="continuationSeparator" w:id="0">
    <w:p w14:paraId="68ED1D69" w14:textId="77777777" w:rsidR="003F1FB4" w:rsidRDefault="003F1FB4" w:rsidP="0058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3B89" w14:textId="2A02B843" w:rsidR="005805AF" w:rsidRPr="001B5300" w:rsidRDefault="005A73AE" w:rsidP="005A73AE">
    <w:pPr>
      <w:pStyle w:val="Footer"/>
      <w:rPr>
        <w:sz w:val="16"/>
        <w:szCs w:val="16"/>
      </w:rPr>
    </w:pPr>
    <w:r w:rsidRPr="001B5300">
      <w:rPr>
        <w:sz w:val="16"/>
        <w:szCs w:val="16"/>
      </w:rPr>
      <w:t>*2021 Incident Archive</w:t>
    </w:r>
    <w:r w:rsidR="00D82401" w:rsidRPr="001B5300">
      <w:rPr>
        <w:sz w:val="16"/>
        <w:szCs w:val="16"/>
      </w:rPr>
      <w:t>;</w:t>
    </w:r>
    <w:r w:rsidRPr="001B5300">
      <w:rPr>
        <w:sz w:val="16"/>
        <w:szCs w:val="16"/>
      </w:rPr>
      <w:t xml:space="preserve"> </w:t>
    </w:r>
    <w:r w:rsidR="00082927" w:rsidRPr="001B5300">
      <w:rPr>
        <w:sz w:val="16"/>
        <w:szCs w:val="16"/>
      </w:rPr>
      <w:t>https://www.fire.ca.gov/incidents/2021/</w:t>
    </w:r>
  </w:p>
  <w:p w14:paraId="3B9D103B" w14:textId="7643AAE6" w:rsidR="00082927" w:rsidRPr="001B5300" w:rsidRDefault="00082927" w:rsidP="00082927">
    <w:pPr>
      <w:pStyle w:val="Footer"/>
      <w:rPr>
        <w:sz w:val="16"/>
        <w:szCs w:val="16"/>
      </w:rPr>
    </w:pPr>
    <w:r w:rsidRPr="001B5300">
      <w:rPr>
        <w:sz w:val="16"/>
        <w:szCs w:val="16"/>
      </w:rPr>
      <w:t>**</w:t>
    </w:r>
    <w:r w:rsidR="005A73AE" w:rsidRPr="001B5300">
      <w:rPr>
        <w:sz w:val="16"/>
        <w:szCs w:val="16"/>
      </w:rPr>
      <w:t>2021 Inci</w:t>
    </w:r>
    <w:r w:rsidR="00D82401" w:rsidRPr="001B5300">
      <w:rPr>
        <w:sz w:val="16"/>
        <w:szCs w:val="16"/>
      </w:rPr>
      <w:t xml:space="preserve">dent Archive; </w:t>
    </w:r>
    <w:r w:rsidR="005A73AE" w:rsidRPr="001B5300">
      <w:rPr>
        <w:sz w:val="16"/>
        <w:szCs w:val="16"/>
      </w:rPr>
      <w:t>https://www.fire.ca.gov/incidents/2021/</w:t>
    </w:r>
  </w:p>
  <w:p w14:paraId="78593F96" w14:textId="062B35A4" w:rsidR="005805AF" w:rsidRPr="001B5300" w:rsidRDefault="00D82401">
    <w:pPr>
      <w:pStyle w:val="Footer"/>
      <w:rPr>
        <w:sz w:val="16"/>
        <w:szCs w:val="16"/>
      </w:rPr>
    </w:pPr>
    <w:r w:rsidRPr="001B5300">
      <w:rPr>
        <w:sz w:val="16"/>
        <w:szCs w:val="16"/>
      </w:rPr>
      <w:t>***</w:t>
    </w:r>
    <w:r w:rsidR="001B5300" w:rsidRPr="001B5300">
      <w:rPr>
        <w:sz w:val="16"/>
        <w:szCs w:val="16"/>
      </w:rPr>
      <w:t xml:space="preserve"> https://www.cnet.com/home/energy-and-utilities/what-to-know-about-this-years-raging-wildfires/#%20.text=Historically%2C%wildires%20are%most%likely,setting%20735%2C125%20acres%20in%20December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64BB" w14:textId="77777777" w:rsidR="003F1FB4" w:rsidRDefault="003F1FB4" w:rsidP="005805AF">
      <w:pPr>
        <w:spacing w:after="0" w:line="240" w:lineRule="auto"/>
      </w:pPr>
      <w:r>
        <w:separator/>
      </w:r>
    </w:p>
  </w:footnote>
  <w:footnote w:type="continuationSeparator" w:id="0">
    <w:p w14:paraId="3D5410E8" w14:textId="77777777" w:rsidR="003F1FB4" w:rsidRDefault="003F1FB4" w:rsidP="005805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23683"/>
    <w:multiLevelType w:val="hybridMultilevel"/>
    <w:tmpl w:val="110AF3D4"/>
    <w:lvl w:ilvl="0" w:tplc="670A7F10">
      <w:start w:val="3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25498C"/>
    <w:multiLevelType w:val="hybridMultilevel"/>
    <w:tmpl w:val="2286E6C8"/>
    <w:lvl w:ilvl="0" w:tplc="9DB0DA4C">
      <w:start w:val="3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368B8"/>
    <w:multiLevelType w:val="hybridMultilevel"/>
    <w:tmpl w:val="13F28042"/>
    <w:lvl w:ilvl="0" w:tplc="C4C0A366">
      <w:start w:val="315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10432">
    <w:abstractNumId w:val="1"/>
  </w:num>
  <w:num w:numId="2" w16cid:durableId="490296339">
    <w:abstractNumId w:val="2"/>
  </w:num>
  <w:num w:numId="3" w16cid:durableId="885875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2MLYws7AwMLO0sDRR0lEKTi0uzszPAykwqQUAwvS8/SwAAAA="/>
  </w:docVars>
  <w:rsids>
    <w:rsidRoot w:val="00300FD2"/>
    <w:rsid w:val="00003F2B"/>
    <w:rsid w:val="0000475B"/>
    <w:rsid w:val="00034BFA"/>
    <w:rsid w:val="0007073A"/>
    <w:rsid w:val="00082927"/>
    <w:rsid w:val="000C598B"/>
    <w:rsid w:val="000D666B"/>
    <w:rsid w:val="00111EAA"/>
    <w:rsid w:val="0012162F"/>
    <w:rsid w:val="00122FE5"/>
    <w:rsid w:val="001319EB"/>
    <w:rsid w:val="001552CE"/>
    <w:rsid w:val="00162E5E"/>
    <w:rsid w:val="00192431"/>
    <w:rsid w:val="001A479C"/>
    <w:rsid w:val="001B5300"/>
    <w:rsid w:val="002117A5"/>
    <w:rsid w:val="0021695A"/>
    <w:rsid w:val="00247D37"/>
    <w:rsid w:val="00262A36"/>
    <w:rsid w:val="0028700F"/>
    <w:rsid w:val="00292CB1"/>
    <w:rsid w:val="002C4BD4"/>
    <w:rsid w:val="002E79EF"/>
    <w:rsid w:val="00300F7E"/>
    <w:rsid w:val="00300FD2"/>
    <w:rsid w:val="00347494"/>
    <w:rsid w:val="0038581A"/>
    <w:rsid w:val="00396282"/>
    <w:rsid w:val="003D39A0"/>
    <w:rsid w:val="003E319D"/>
    <w:rsid w:val="003F1FB4"/>
    <w:rsid w:val="00454F62"/>
    <w:rsid w:val="00534EE8"/>
    <w:rsid w:val="00574100"/>
    <w:rsid w:val="005805AF"/>
    <w:rsid w:val="005831C8"/>
    <w:rsid w:val="005A73AE"/>
    <w:rsid w:val="005E044A"/>
    <w:rsid w:val="005F25C7"/>
    <w:rsid w:val="0064032C"/>
    <w:rsid w:val="006900E0"/>
    <w:rsid w:val="006C6C05"/>
    <w:rsid w:val="006E50E1"/>
    <w:rsid w:val="006F7612"/>
    <w:rsid w:val="007129FA"/>
    <w:rsid w:val="0072100F"/>
    <w:rsid w:val="007441F0"/>
    <w:rsid w:val="00757B3C"/>
    <w:rsid w:val="007860B5"/>
    <w:rsid w:val="00796029"/>
    <w:rsid w:val="007969BC"/>
    <w:rsid w:val="007F725C"/>
    <w:rsid w:val="00800EB5"/>
    <w:rsid w:val="00803BC6"/>
    <w:rsid w:val="008C1953"/>
    <w:rsid w:val="008F5F8C"/>
    <w:rsid w:val="00926CC9"/>
    <w:rsid w:val="009364AF"/>
    <w:rsid w:val="00945383"/>
    <w:rsid w:val="00A73B03"/>
    <w:rsid w:val="00A9424F"/>
    <w:rsid w:val="00AA60C4"/>
    <w:rsid w:val="00AB24BF"/>
    <w:rsid w:val="00AB2F6B"/>
    <w:rsid w:val="00B0754C"/>
    <w:rsid w:val="00B355A4"/>
    <w:rsid w:val="00B83BA1"/>
    <w:rsid w:val="00B858F0"/>
    <w:rsid w:val="00BC5B92"/>
    <w:rsid w:val="00BD377F"/>
    <w:rsid w:val="00C12955"/>
    <w:rsid w:val="00C224D8"/>
    <w:rsid w:val="00C25A63"/>
    <w:rsid w:val="00C31303"/>
    <w:rsid w:val="00C45616"/>
    <w:rsid w:val="00C57E83"/>
    <w:rsid w:val="00C96F38"/>
    <w:rsid w:val="00CB4418"/>
    <w:rsid w:val="00D15B54"/>
    <w:rsid w:val="00D4405B"/>
    <w:rsid w:val="00D65580"/>
    <w:rsid w:val="00D82401"/>
    <w:rsid w:val="00E312D1"/>
    <w:rsid w:val="00E37794"/>
    <w:rsid w:val="00E46174"/>
    <w:rsid w:val="00F068F1"/>
    <w:rsid w:val="00F56B47"/>
    <w:rsid w:val="00F672A9"/>
    <w:rsid w:val="00F70F7A"/>
    <w:rsid w:val="00F8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69DC"/>
  <w15:chartTrackingRefBased/>
  <w15:docId w15:val="{4E1F298D-9C54-4498-81B8-D672D7BC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B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5B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8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5AF"/>
  </w:style>
  <w:style w:type="paragraph" w:styleId="Footer">
    <w:name w:val="footer"/>
    <w:basedOn w:val="Normal"/>
    <w:link w:val="FooterChar"/>
    <w:uiPriority w:val="99"/>
    <w:unhideWhenUsed/>
    <w:rsid w:val="00580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fpa.org/Public-Education/Fire-causes-and-risks/Wildfire/Preparing-homes-for-wildfir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Morrow</dc:creator>
  <cp:keywords/>
  <dc:description/>
  <cp:lastModifiedBy>Lara Popyack</cp:lastModifiedBy>
  <cp:revision>2</cp:revision>
  <cp:lastPrinted>2022-04-20T21:10:00Z</cp:lastPrinted>
  <dcterms:created xsi:type="dcterms:W3CDTF">2022-04-25T20:06:00Z</dcterms:created>
  <dcterms:modified xsi:type="dcterms:W3CDTF">2022-04-25T20:06:00Z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